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E8" w:rsidRDefault="00240DDA">
      <w:pPr>
        <w:pStyle w:val="BodyText"/>
        <w:ind w:left="78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>
            <wp:extent cx="1414481" cy="767905"/>
            <wp:effectExtent l="0" t="0" r="0" b="0"/>
            <wp:docPr id="1" name="image1.jpeg" descr="C:\Users\a.sharipbaev\Desktop\logo K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81" cy="7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E8" w:rsidRDefault="004A07E8">
      <w:pPr>
        <w:pStyle w:val="BodyText"/>
        <w:spacing w:before="2"/>
        <w:rPr>
          <w:rFonts w:ascii="Times New Roman"/>
          <w:b w:val="0"/>
          <w:sz w:val="28"/>
        </w:rPr>
      </w:pPr>
    </w:p>
    <w:p w:rsidR="004A07E8" w:rsidRDefault="00240DDA">
      <w:pPr>
        <w:pStyle w:val="BodyText"/>
        <w:spacing w:before="91" w:line="259" w:lineRule="auto"/>
        <w:ind w:left="1106" w:right="597" w:hanging="497"/>
      </w:pPr>
      <w:r>
        <w:t>РЕКВИЗИТЫ ПОЛУЧАТЕЛЯ, КЛИЕНТА ЗАО «КЫРГЫЗСКО</w:t>
      </w:r>
      <w:r>
        <w:rPr>
          <w:rFonts w:ascii="Cambria Math" w:hAnsi="Cambria Math"/>
        </w:rPr>
        <w:t>‐</w:t>
      </w:r>
      <w:r>
        <w:t>ШВЕЙЦАРСКИЙ БАНК» DETAILS OF THE RECIPIENT, THE CLIENT OF KYRGYZ-SWISS BANK CJSC</w:t>
      </w:r>
    </w:p>
    <w:p w:rsidR="004A07E8" w:rsidRDefault="004A07E8">
      <w:pPr>
        <w:pStyle w:val="BodyText"/>
        <w:spacing w:before="7"/>
        <w:rPr>
          <w:sz w:val="23"/>
        </w:rPr>
      </w:pPr>
    </w:p>
    <w:p w:rsidR="004A07E8" w:rsidRDefault="00240DDA">
      <w:pPr>
        <w:pStyle w:val="BodyText"/>
        <w:spacing w:line="259" w:lineRule="auto"/>
        <w:ind w:left="112" w:right="4769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Для расчетов в английских фунтах стерлингов:</w:t>
      </w:r>
      <w:r>
        <w:t xml:space="preserve"> </w:t>
      </w:r>
      <w:proofErr w:type="spellStart"/>
      <w:r>
        <w:rPr>
          <w:u w:val="thick"/>
        </w:rPr>
        <w:t>Details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for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transfers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in</w:t>
      </w:r>
      <w:proofErr w:type="spellEnd"/>
      <w:r>
        <w:rPr>
          <w:u w:val="thick"/>
        </w:rPr>
        <w:t xml:space="preserve"> GBP:</w:t>
      </w:r>
    </w:p>
    <w:p w:rsidR="004A07E8" w:rsidRDefault="004A07E8">
      <w:pPr>
        <w:pStyle w:val="BodyText"/>
        <w:rPr>
          <w:sz w:val="20"/>
        </w:rPr>
      </w:pPr>
    </w:p>
    <w:p w:rsidR="004A07E8" w:rsidRDefault="004A07E8">
      <w:pPr>
        <w:pStyle w:val="BodyText"/>
        <w:spacing w:before="10"/>
        <w:rPr>
          <w:sz w:val="27"/>
        </w:rPr>
      </w:pP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95612" w:rsidRPr="009056F0" w:rsidTr="00AD6045">
        <w:trPr>
          <w:trHeight w:val="701"/>
        </w:trPr>
        <w:tc>
          <w:tcPr>
            <w:tcW w:w="3260" w:type="dxa"/>
          </w:tcPr>
          <w:p w:rsidR="00295612" w:rsidRDefault="00295612" w:rsidP="00AD6045">
            <w:pPr>
              <w:rPr>
                <w:lang w:val="en-US"/>
              </w:rPr>
            </w:pPr>
            <w:r w:rsidRPr="00484711">
              <w:rPr>
                <w:lang w:val="en-US"/>
              </w:rPr>
              <w:t>56: Intermediary Bank</w:t>
            </w:r>
          </w:p>
          <w:p w:rsidR="00295612" w:rsidRPr="00484711" w:rsidRDefault="00295612" w:rsidP="00AD6045">
            <w:pPr>
              <w:rPr>
                <w:lang w:val="en-US"/>
              </w:rPr>
            </w:pPr>
            <w:r w:rsidRPr="00056386">
              <w:rPr>
                <w:lang w:val="en-US"/>
              </w:rPr>
              <w:t>(</w:t>
            </w:r>
            <w:proofErr w:type="spellStart"/>
            <w:r w:rsidRPr="00056386">
              <w:rPr>
                <w:lang w:val="en-US"/>
              </w:rPr>
              <w:t>Банк-посредник</w:t>
            </w:r>
            <w:proofErr w:type="spellEnd"/>
            <w:r w:rsidRPr="00056386">
              <w:rPr>
                <w:lang w:val="en-US"/>
              </w:rPr>
              <w:t>)</w:t>
            </w:r>
          </w:p>
        </w:tc>
        <w:tc>
          <w:tcPr>
            <w:tcW w:w="6230" w:type="dxa"/>
          </w:tcPr>
          <w:p w:rsidR="00295612" w:rsidRPr="00FA0A51" w:rsidRDefault="00295612" w:rsidP="00AD6045">
            <w:pPr>
              <w:jc w:val="right"/>
              <w:rPr>
                <w:b/>
                <w:lang w:val="en-US"/>
              </w:rPr>
            </w:pPr>
            <w:r w:rsidRPr="00FA0A51">
              <w:rPr>
                <w:b/>
                <w:lang w:val="en-US"/>
              </w:rPr>
              <w:t>CHASGB2L</w:t>
            </w:r>
          </w:p>
          <w:p w:rsidR="00295612" w:rsidRPr="00FA0A51" w:rsidRDefault="00295612" w:rsidP="00AD6045">
            <w:pPr>
              <w:jc w:val="right"/>
              <w:rPr>
                <w:b/>
                <w:lang w:val="en-US"/>
              </w:rPr>
            </w:pPr>
            <w:r w:rsidRPr="00FA0A51">
              <w:rPr>
                <w:b/>
                <w:lang w:val="en-US"/>
              </w:rPr>
              <w:t xml:space="preserve">JPMorgan Chase Bank N.A., London Branch, </w:t>
            </w:r>
            <w:r w:rsidRPr="00FA0A51">
              <w:rPr>
                <w:b/>
              </w:rPr>
              <w:t>Великобритания</w:t>
            </w:r>
            <w:r w:rsidRPr="00FA0A5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95612" w:rsidRPr="009056F0" w:rsidTr="00AD6045">
        <w:trPr>
          <w:trHeight w:val="661"/>
        </w:trPr>
        <w:tc>
          <w:tcPr>
            <w:tcW w:w="3260" w:type="dxa"/>
          </w:tcPr>
          <w:p w:rsidR="00295612" w:rsidRDefault="00295612" w:rsidP="00AD6045">
            <w:pPr>
              <w:rPr>
                <w:lang w:val="en-US"/>
              </w:rPr>
            </w:pPr>
            <w:r w:rsidRPr="00484711">
              <w:rPr>
                <w:lang w:val="en-US"/>
              </w:rPr>
              <w:t>57: Beneficiary Bank</w:t>
            </w:r>
          </w:p>
          <w:p w:rsidR="00295612" w:rsidRPr="00484711" w:rsidRDefault="00295612" w:rsidP="00AD6045">
            <w:pPr>
              <w:rPr>
                <w:lang w:val="en-US"/>
              </w:rPr>
            </w:pPr>
            <w:r w:rsidRPr="00056386">
              <w:rPr>
                <w:lang w:val="en-US"/>
              </w:rPr>
              <w:t>(</w:t>
            </w:r>
            <w:proofErr w:type="spellStart"/>
            <w:r w:rsidRPr="00056386">
              <w:rPr>
                <w:lang w:val="en-US"/>
              </w:rPr>
              <w:t>Банк-получатель</w:t>
            </w:r>
            <w:proofErr w:type="spellEnd"/>
            <w:r w:rsidRPr="00056386">
              <w:rPr>
                <w:lang w:val="en-US"/>
              </w:rPr>
              <w:t>)</w:t>
            </w:r>
          </w:p>
        </w:tc>
        <w:tc>
          <w:tcPr>
            <w:tcW w:w="6230" w:type="dxa"/>
          </w:tcPr>
          <w:p w:rsidR="00295612" w:rsidRDefault="00295612" w:rsidP="00AD604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RUAGRUMM</w:t>
            </w:r>
          </w:p>
          <w:p w:rsidR="00295612" w:rsidRPr="00823C3D" w:rsidRDefault="00295612" w:rsidP="00AD6045">
            <w:pPr>
              <w:jc w:val="right"/>
              <w:rPr>
                <w:b/>
                <w:lang w:val="en-US"/>
              </w:rPr>
            </w:pPr>
            <w:r w:rsidRPr="00484711">
              <w:rPr>
                <w:b/>
                <w:lang w:val="en-US"/>
              </w:rPr>
              <w:t>JSC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Rosselkhozbank</w:t>
            </w:r>
            <w:proofErr w:type="spellEnd"/>
            <w:r w:rsidRPr="009056F0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Moscow, Russia</w:t>
            </w:r>
          </w:p>
        </w:tc>
      </w:tr>
      <w:tr w:rsidR="00295612" w:rsidRPr="006A7CDF" w:rsidTr="00AD6045">
        <w:trPr>
          <w:trHeight w:val="661"/>
        </w:trPr>
        <w:tc>
          <w:tcPr>
            <w:tcW w:w="3260" w:type="dxa"/>
          </w:tcPr>
          <w:p w:rsidR="00295612" w:rsidRDefault="00295612" w:rsidP="00AD6045">
            <w:pPr>
              <w:rPr>
                <w:lang w:val="en-US"/>
              </w:rPr>
            </w:pPr>
            <w:r w:rsidRPr="00484711">
              <w:rPr>
                <w:lang w:val="en-US"/>
              </w:rPr>
              <w:t>59: Beneficiary</w:t>
            </w:r>
          </w:p>
          <w:p w:rsidR="00295612" w:rsidRPr="00484711" w:rsidRDefault="00295612" w:rsidP="00AD6045">
            <w:pPr>
              <w:rPr>
                <w:lang w:val="en-US"/>
              </w:rPr>
            </w:pPr>
            <w:r w:rsidRPr="00056386">
              <w:rPr>
                <w:lang w:val="en-US"/>
              </w:rPr>
              <w:t>(</w:t>
            </w:r>
            <w:proofErr w:type="spellStart"/>
            <w:r w:rsidRPr="00056386">
              <w:rPr>
                <w:lang w:val="en-US"/>
              </w:rPr>
              <w:t>Получатель</w:t>
            </w:r>
            <w:proofErr w:type="spellEnd"/>
            <w:r w:rsidRPr="00056386">
              <w:rPr>
                <w:lang w:val="en-US"/>
              </w:rPr>
              <w:t>)</w:t>
            </w:r>
          </w:p>
        </w:tc>
        <w:tc>
          <w:tcPr>
            <w:tcW w:w="6230" w:type="dxa"/>
          </w:tcPr>
          <w:p w:rsidR="00295612" w:rsidRPr="00484711" w:rsidRDefault="00295612" w:rsidP="00AD6045">
            <w:pPr>
              <w:jc w:val="right"/>
              <w:rPr>
                <w:b/>
                <w:lang w:val="en-US"/>
              </w:rPr>
            </w:pPr>
            <w:r w:rsidRPr="00484711">
              <w:rPr>
                <w:b/>
                <w:lang w:val="en-US"/>
              </w:rPr>
              <w:t>Acc. No</w:t>
            </w:r>
            <w:r>
              <w:rPr>
                <w:b/>
                <w:lang w:val="en-US"/>
              </w:rPr>
              <w:t>. 3011182</w:t>
            </w:r>
            <w:r w:rsidRPr="00295612">
              <w:rPr>
                <w:b/>
                <w:lang w:val="en-US"/>
              </w:rPr>
              <w:t>62</w:t>
            </w:r>
            <w:r>
              <w:rPr>
                <w:b/>
                <w:lang w:val="en-US"/>
              </w:rPr>
              <w:t xml:space="preserve">00000000117 </w:t>
            </w:r>
          </w:p>
          <w:p w:rsidR="00295612" w:rsidRDefault="00295612" w:rsidP="00AD6045">
            <w:pPr>
              <w:jc w:val="right"/>
              <w:rPr>
                <w:b/>
                <w:lang w:val="en-US"/>
              </w:rPr>
            </w:pPr>
            <w:r w:rsidRPr="00484711">
              <w:rPr>
                <w:b/>
                <w:lang w:val="en-US"/>
              </w:rPr>
              <w:t>Kyrgyz-Swiss Bank CJSC, Bishkek, Kyrgyz</w:t>
            </w:r>
            <w:r>
              <w:rPr>
                <w:b/>
                <w:lang w:val="en-US"/>
              </w:rPr>
              <w:t>stan</w:t>
            </w:r>
          </w:p>
          <w:p w:rsidR="00295612" w:rsidRPr="005802CE" w:rsidRDefault="00295612" w:rsidP="00AD6045">
            <w:pPr>
              <w:jc w:val="right"/>
              <w:rPr>
                <w:b/>
                <w:lang w:val="en-US"/>
              </w:rPr>
            </w:pPr>
            <w:r w:rsidRPr="00484711">
              <w:rPr>
                <w:b/>
                <w:lang w:val="en-US"/>
              </w:rPr>
              <w:t xml:space="preserve">KSBCKG22XXX </w:t>
            </w:r>
          </w:p>
          <w:p w:rsidR="00295612" w:rsidRPr="001E7503" w:rsidRDefault="00295612" w:rsidP="00AD6045">
            <w:pPr>
              <w:rPr>
                <w:b/>
                <w:lang w:val="en-US"/>
              </w:rPr>
            </w:pPr>
          </w:p>
        </w:tc>
      </w:tr>
      <w:tr w:rsidR="00295612" w:rsidRPr="009056F0" w:rsidTr="00AD6045">
        <w:trPr>
          <w:trHeight w:val="661"/>
        </w:trPr>
        <w:tc>
          <w:tcPr>
            <w:tcW w:w="3260" w:type="dxa"/>
          </w:tcPr>
          <w:p w:rsidR="00295612" w:rsidRDefault="00295612" w:rsidP="00AD6045">
            <w:pPr>
              <w:rPr>
                <w:lang w:val="en-US"/>
              </w:rPr>
            </w:pPr>
            <w:r w:rsidRPr="002843E7"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  <w:r w:rsidRPr="002843E7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Remittance information</w:t>
            </w:r>
          </w:p>
          <w:p w:rsidR="00295612" w:rsidRPr="00C752EB" w:rsidRDefault="00295612" w:rsidP="00AD6045">
            <w:pPr>
              <w:rPr>
                <w:lang w:val="en-US"/>
              </w:rPr>
            </w:pPr>
            <w:r w:rsidRPr="00056386">
              <w:rPr>
                <w:lang w:val="en-US"/>
              </w:rPr>
              <w:t>(</w:t>
            </w:r>
            <w:proofErr w:type="spellStart"/>
            <w:r w:rsidRPr="00056386">
              <w:rPr>
                <w:lang w:val="en-US"/>
              </w:rPr>
              <w:t>Назначение</w:t>
            </w:r>
            <w:proofErr w:type="spellEnd"/>
            <w:r w:rsidRPr="00056386">
              <w:rPr>
                <w:lang w:val="en-US"/>
              </w:rPr>
              <w:t xml:space="preserve"> </w:t>
            </w:r>
            <w:proofErr w:type="spellStart"/>
            <w:r w:rsidRPr="00056386">
              <w:rPr>
                <w:lang w:val="en-US"/>
              </w:rPr>
              <w:t>платежа</w:t>
            </w:r>
            <w:proofErr w:type="spellEnd"/>
            <w:r w:rsidRPr="00056386">
              <w:rPr>
                <w:lang w:val="en-US"/>
              </w:rPr>
              <w:t>)</w:t>
            </w:r>
          </w:p>
        </w:tc>
        <w:tc>
          <w:tcPr>
            <w:tcW w:w="6230" w:type="dxa"/>
          </w:tcPr>
          <w:p w:rsidR="00295612" w:rsidRPr="008D4814" w:rsidRDefault="00295612" w:rsidP="00AD6045">
            <w:pPr>
              <w:jc w:val="right"/>
              <w:rPr>
                <w:b/>
                <w:lang w:val="en-US"/>
              </w:rPr>
            </w:pPr>
            <w:r w:rsidRPr="00D75A36">
              <w:rPr>
                <w:b/>
                <w:lang w:val="en-US"/>
              </w:rPr>
              <w:t xml:space="preserve">IN F/O ACC. </w:t>
            </w:r>
            <w:r>
              <w:rPr>
                <w:b/>
                <w:lang w:val="en-US"/>
              </w:rPr>
              <w:t>______________________________</w:t>
            </w:r>
          </w:p>
          <w:p w:rsidR="00295612" w:rsidRPr="00792115" w:rsidRDefault="00295612" w:rsidP="00AD604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PAYMENT FOR ___________________________</w:t>
            </w:r>
          </w:p>
        </w:tc>
      </w:tr>
    </w:tbl>
    <w:p w:rsidR="00240DDA" w:rsidRPr="00295612" w:rsidRDefault="00240DDA">
      <w:pPr>
        <w:rPr>
          <w:lang w:val="en-US"/>
        </w:rPr>
      </w:pPr>
      <w:bookmarkStart w:id="0" w:name="_GoBack"/>
      <w:bookmarkEnd w:id="0"/>
    </w:p>
    <w:sectPr w:rsidR="00240DDA" w:rsidRPr="00295612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E8"/>
    <w:rsid w:val="00240DDA"/>
    <w:rsid w:val="00295612"/>
    <w:rsid w:val="004A07E8"/>
    <w:rsid w:val="009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57A9-C0F2-47A4-98F0-6440528A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right="93"/>
    </w:pPr>
  </w:style>
  <w:style w:type="table" w:styleId="TableGrid">
    <w:name w:val="Table Grid"/>
    <w:basedOn w:val="TableNormal"/>
    <w:uiPriority w:val="39"/>
    <w:rsid w:val="00295612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9C9C9"/>
      </a:dk1>
      <a:lt1>
        <a:sysClr val="window" lastClr="19191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Heller Barrett</cp:lastModifiedBy>
  <cp:revision>3</cp:revision>
  <dcterms:created xsi:type="dcterms:W3CDTF">2020-09-18T05:03:00Z</dcterms:created>
  <dcterms:modified xsi:type="dcterms:W3CDTF">2020-12-22T08:42:00Z</dcterms:modified>
</cp:coreProperties>
</file>